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C11" w:rsidRPr="00533C11" w:rsidRDefault="00533C11" w:rsidP="00533C11">
      <w:pPr>
        <w:pStyle w:val="font8"/>
        <w:jc w:val="center"/>
        <w:rPr>
          <w:rFonts w:asciiTheme="minorHAnsi" w:hAnsiTheme="minorHAnsi" w:cstheme="minorHAnsi"/>
          <w:b/>
          <w:sz w:val="22"/>
          <w:szCs w:val="22"/>
          <w:u w:val="single"/>
        </w:rPr>
      </w:pPr>
      <w:r w:rsidRPr="00533C11">
        <w:rPr>
          <w:rFonts w:asciiTheme="minorHAnsi" w:hAnsiTheme="minorHAnsi" w:cstheme="minorHAnsi"/>
          <w:b/>
          <w:sz w:val="22"/>
          <w:szCs w:val="22"/>
          <w:u w:val="single"/>
        </w:rPr>
        <w:t>BRITISH GYMNASTICS TRAMPOLINE PROFICIENCY AWARD SCHEME</w:t>
      </w:r>
    </w:p>
    <w:p w:rsidR="00533C11" w:rsidRPr="00533C11" w:rsidRDefault="00533C11" w:rsidP="00533C11">
      <w:pPr>
        <w:pStyle w:val="font8"/>
        <w:jc w:val="both"/>
        <w:rPr>
          <w:rFonts w:asciiTheme="minorHAnsi" w:hAnsiTheme="minorHAnsi" w:cstheme="minorHAnsi"/>
          <w:sz w:val="22"/>
          <w:szCs w:val="22"/>
        </w:rPr>
      </w:pPr>
      <w:r w:rsidRPr="00533C11">
        <w:rPr>
          <w:rFonts w:asciiTheme="minorHAnsi" w:hAnsiTheme="minorHAnsi" w:cstheme="minorHAnsi"/>
          <w:sz w:val="22"/>
          <w:szCs w:val="22"/>
        </w:rPr>
        <w:t xml:space="preserve">The BG Proficiency Trampoline awards provide the foundation for high quality </w:t>
      </w:r>
      <w:proofErr w:type="spellStart"/>
      <w:r w:rsidRPr="00533C11">
        <w:rPr>
          <w:rFonts w:asciiTheme="minorHAnsi" w:hAnsiTheme="minorHAnsi" w:cstheme="minorHAnsi"/>
          <w:sz w:val="22"/>
          <w:szCs w:val="22"/>
        </w:rPr>
        <w:t>trampolining</w:t>
      </w:r>
      <w:proofErr w:type="spellEnd"/>
      <w:r w:rsidRPr="00533C11">
        <w:rPr>
          <w:rFonts w:asciiTheme="minorHAnsi" w:hAnsiTheme="minorHAnsi" w:cstheme="minorHAnsi"/>
          <w:sz w:val="22"/>
          <w:szCs w:val="22"/>
        </w:rPr>
        <w:t xml:space="preserve"> which take the gymnast from beginner to competitor through 15 progressive levels.</w:t>
      </w:r>
    </w:p>
    <w:p w:rsidR="00533C11" w:rsidRPr="00533C11" w:rsidRDefault="00533C11" w:rsidP="00533C11">
      <w:pPr>
        <w:pStyle w:val="font8"/>
        <w:jc w:val="both"/>
        <w:rPr>
          <w:rFonts w:asciiTheme="minorHAnsi" w:hAnsiTheme="minorHAnsi" w:cstheme="minorHAnsi"/>
          <w:sz w:val="22"/>
          <w:szCs w:val="22"/>
        </w:rPr>
      </w:pPr>
      <w:r w:rsidRPr="00533C11">
        <w:rPr>
          <w:rFonts w:asciiTheme="minorHAnsi" w:hAnsiTheme="minorHAnsi" w:cstheme="minorHAnsi"/>
          <w:sz w:val="22"/>
          <w:szCs w:val="22"/>
        </w:rPr>
        <w:t>The awar</w:t>
      </w:r>
      <w:bookmarkStart w:id="0" w:name="_GoBack"/>
      <w:bookmarkEnd w:id="0"/>
      <w:r w:rsidRPr="00533C11">
        <w:rPr>
          <w:rFonts w:asciiTheme="minorHAnsi" w:hAnsiTheme="minorHAnsi" w:cstheme="minorHAnsi"/>
          <w:sz w:val="22"/>
          <w:szCs w:val="22"/>
        </w:rPr>
        <w:t>ds have been designed by technical experts from the sport of Trampoline Gymnastics and educational professionals of British Gymnastics (the UK National Governing Body) for use in gym clubs, schools and leisure centres and are currently widely used within these environments.</w:t>
      </w:r>
    </w:p>
    <w:p w:rsidR="00533C11" w:rsidRPr="00533C11" w:rsidRDefault="00533C11" w:rsidP="00533C11">
      <w:pPr>
        <w:pStyle w:val="font8"/>
        <w:jc w:val="both"/>
        <w:rPr>
          <w:rFonts w:asciiTheme="minorHAnsi" w:hAnsiTheme="minorHAnsi" w:cstheme="minorHAnsi"/>
          <w:sz w:val="22"/>
          <w:szCs w:val="22"/>
        </w:rPr>
      </w:pPr>
      <w:r w:rsidRPr="00533C11">
        <w:rPr>
          <w:rFonts w:asciiTheme="minorHAnsi" w:hAnsiTheme="minorHAnsi" w:cstheme="minorHAnsi"/>
          <w:sz w:val="22"/>
          <w:szCs w:val="22"/>
        </w:rPr>
        <w:t>These awards have been endorsed by the Association for Physical Education (</w:t>
      </w:r>
      <w:proofErr w:type="spellStart"/>
      <w:r w:rsidRPr="00533C11">
        <w:rPr>
          <w:rFonts w:asciiTheme="minorHAnsi" w:hAnsiTheme="minorHAnsi" w:cstheme="minorHAnsi"/>
          <w:sz w:val="22"/>
          <w:szCs w:val="22"/>
        </w:rPr>
        <w:t>afPE</w:t>
      </w:r>
      <w:proofErr w:type="spellEnd"/>
      <w:r w:rsidRPr="00533C11">
        <w:rPr>
          <w:rFonts w:asciiTheme="minorHAnsi" w:hAnsiTheme="minorHAnsi" w:cstheme="minorHAnsi"/>
          <w:sz w:val="22"/>
          <w:szCs w:val="22"/>
        </w:rPr>
        <w:t xml:space="preserve">), underpinning the teaching of </w:t>
      </w:r>
      <w:r w:rsidRPr="00533C11">
        <w:rPr>
          <w:rFonts w:asciiTheme="minorHAnsi" w:hAnsiTheme="minorHAnsi" w:cstheme="minorHAnsi"/>
          <w:sz w:val="22"/>
          <w:szCs w:val="22"/>
        </w:rPr>
        <w:t>Trampolining</w:t>
      </w:r>
      <w:r w:rsidRPr="00533C11">
        <w:rPr>
          <w:rFonts w:asciiTheme="minorHAnsi" w:hAnsiTheme="minorHAnsi" w:cstheme="minorHAnsi"/>
          <w:sz w:val="22"/>
          <w:szCs w:val="22"/>
        </w:rPr>
        <w:t xml:space="preserve"> within the National Curriculum and can be used for both extra-curricular and extended school provision.</w:t>
      </w:r>
    </w:p>
    <w:p w:rsidR="00533C11" w:rsidRPr="00533C11" w:rsidRDefault="00533C11" w:rsidP="00533C11">
      <w:pPr>
        <w:pStyle w:val="font8"/>
        <w:jc w:val="both"/>
        <w:rPr>
          <w:rFonts w:asciiTheme="minorHAnsi" w:hAnsiTheme="minorHAnsi" w:cstheme="minorHAnsi"/>
          <w:sz w:val="22"/>
          <w:szCs w:val="22"/>
        </w:rPr>
      </w:pPr>
      <w:r w:rsidRPr="00533C11">
        <w:rPr>
          <w:rFonts w:asciiTheme="minorHAnsi" w:hAnsiTheme="minorHAnsi" w:cstheme="minorHAnsi"/>
          <w:sz w:val="22"/>
          <w:szCs w:val="22"/>
        </w:rPr>
        <w:t>Benefits</w:t>
      </w:r>
    </w:p>
    <w:p w:rsidR="00533C11" w:rsidRPr="00533C11" w:rsidRDefault="00533C11" w:rsidP="00533C11">
      <w:pPr>
        <w:pStyle w:val="font8"/>
        <w:numPr>
          <w:ilvl w:val="0"/>
          <w:numId w:val="1"/>
        </w:numPr>
        <w:jc w:val="both"/>
        <w:rPr>
          <w:rFonts w:asciiTheme="minorHAnsi" w:hAnsiTheme="minorHAnsi" w:cstheme="minorHAnsi"/>
          <w:sz w:val="22"/>
          <w:szCs w:val="22"/>
        </w:rPr>
      </w:pPr>
      <w:r w:rsidRPr="00533C11">
        <w:rPr>
          <w:rFonts w:asciiTheme="minorHAnsi" w:hAnsiTheme="minorHAnsi" w:cstheme="minorHAnsi"/>
          <w:sz w:val="22"/>
          <w:szCs w:val="22"/>
        </w:rPr>
        <w:t>Offers a structured and progressive programme with 15 levels and different types of activity</w:t>
      </w:r>
    </w:p>
    <w:p w:rsidR="00533C11" w:rsidRPr="00533C11" w:rsidRDefault="00533C11" w:rsidP="00533C11">
      <w:pPr>
        <w:pStyle w:val="font8"/>
        <w:numPr>
          <w:ilvl w:val="0"/>
          <w:numId w:val="1"/>
        </w:numPr>
        <w:jc w:val="both"/>
        <w:rPr>
          <w:rFonts w:asciiTheme="minorHAnsi" w:hAnsiTheme="minorHAnsi" w:cstheme="minorHAnsi"/>
          <w:sz w:val="22"/>
          <w:szCs w:val="22"/>
        </w:rPr>
      </w:pPr>
      <w:r w:rsidRPr="00533C11">
        <w:rPr>
          <w:rFonts w:asciiTheme="minorHAnsi" w:hAnsiTheme="minorHAnsi" w:cstheme="minorHAnsi"/>
          <w:sz w:val="22"/>
          <w:szCs w:val="22"/>
        </w:rPr>
        <w:t>Designed by professionals to meet the needs of gymnastic clubs, schools and leisure centres</w:t>
      </w:r>
    </w:p>
    <w:p w:rsidR="00533C11" w:rsidRPr="00533C11" w:rsidRDefault="00533C11" w:rsidP="00533C11">
      <w:pPr>
        <w:pStyle w:val="font8"/>
        <w:numPr>
          <w:ilvl w:val="0"/>
          <w:numId w:val="1"/>
        </w:numPr>
        <w:jc w:val="both"/>
        <w:rPr>
          <w:rFonts w:asciiTheme="minorHAnsi" w:hAnsiTheme="minorHAnsi" w:cstheme="minorHAnsi"/>
          <w:sz w:val="22"/>
          <w:szCs w:val="22"/>
        </w:rPr>
      </w:pPr>
      <w:r w:rsidRPr="00533C11">
        <w:rPr>
          <w:rFonts w:asciiTheme="minorHAnsi" w:hAnsiTheme="minorHAnsi" w:cstheme="minorHAnsi"/>
          <w:sz w:val="22"/>
          <w:szCs w:val="22"/>
        </w:rPr>
        <w:t>Provides a sound framework for the progressive development of trampoline gymnastics skills</w:t>
      </w:r>
    </w:p>
    <w:p w:rsidR="00533C11" w:rsidRPr="00533C11" w:rsidRDefault="00533C11" w:rsidP="00533C11">
      <w:pPr>
        <w:pStyle w:val="font8"/>
        <w:numPr>
          <w:ilvl w:val="0"/>
          <w:numId w:val="1"/>
        </w:numPr>
        <w:jc w:val="both"/>
        <w:rPr>
          <w:rFonts w:asciiTheme="minorHAnsi" w:hAnsiTheme="minorHAnsi" w:cstheme="minorHAnsi"/>
          <w:sz w:val="22"/>
          <w:szCs w:val="22"/>
        </w:rPr>
      </w:pPr>
      <w:r w:rsidRPr="00533C11">
        <w:rPr>
          <w:rFonts w:asciiTheme="minorHAnsi" w:hAnsiTheme="minorHAnsi" w:cstheme="minorHAnsi"/>
          <w:sz w:val="22"/>
          <w:szCs w:val="22"/>
        </w:rPr>
        <w:t>Meets the needs of coaches and teachers wishing to assess progress in the quality of performance</w:t>
      </w:r>
    </w:p>
    <w:p w:rsidR="00533C11" w:rsidRPr="00533C11" w:rsidRDefault="00533C11" w:rsidP="00533C11">
      <w:pPr>
        <w:pStyle w:val="font8"/>
        <w:numPr>
          <w:ilvl w:val="0"/>
          <w:numId w:val="1"/>
        </w:numPr>
        <w:jc w:val="both"/>
        <w:rPr>
          <w:rFonts w:asciiTheme="minorHAnsi" w:hAnsiTheme="minorHAnsi" w:cstheme="minorHAnsi"/>
          <w:sz w:val="22"/>
          <w:szCs w:val="22"/>
        </w:rPr>
      </w:pPr>
      <w:r w:rsidRPr="00533C11">
        <w:rPr>
          <w:rFonts w:asciiTheme="minorHAnsi" w:hAnsiTheme="minorHAnsi" w:cstheme="minorHAnsi"/>
          <w:sz w:val="22"/>
          <w:szCs w:val="22"/>
        </w:rPr>
        <w:t>Promotes an active and healthy lifestyle, forms a basis for physical literacy development and provides skills and actions necessary for other land based sports</w:t>
      </w:r>
    </w:p>
    <w:p w:rsidR="00533C11" w:rsidRPr="00533C11" w:rsidRDefault="00533C11" w:rsidP="00533C11">
      <w:pPr>
        <w:pStyle w:val="font8"/>
        <w:numPr>
          <w:ilvl w:val="0"/>
          <w:numId w:val="1"/>
        </w:numPr>
        <w:jc w:val="both"/>
        <w:rPr>
          <w:rFonts w:asciiTheme="minorHAnsi" w:hAnsiTheme="minorHAnsi" w:cstheme="minorHAnsi"/>
          <w:sz w:val="22"/>
          <w:szCs w:val="22"/>
        </w:rPr>
      </w:pPr>
      <w:r w:rsidRPr="00533C11">
        <w:rPr>
          <w:rFonts w:asciiTheme="minorHAnsi" w:hAnsiTheme="minorHAnsi" w:cstheme="minorHAnsi"/>
          <w:sz w:val="22"/>
          <w:szCs w:val="22"/>
        </w:rPr>
        <w:t>Endorsed by the Association for Physical Education (</w:t>
      </w:r>
      <w:proofErr w:type="spellStart"/>
      <w:r w:rsidRPr="00533C11">
        <w:rPr>
          <w:rFonts w:asciiTheme="minorHAnsi" w:hAnsiTheme="minorHAnsi" w:cstheme="minorHAnsi"/>
          <w:sz w:val="22"/>
          <w:szCs w:val="22"/>
        </w:rPr>
        <w:t>afPE</w:t>
      </w:r>
      <w:proofErr w:type="spellEnd"/>
      <w:r w:rsidRPr="00533C11">
        <w:rPr>
          <w:rFonts w:asciiTheme="minorHAnsi" w:hAnsiTheme="minorHAnsi" w:cstheme="minorHAnsi"/>
          <w:sz w:val="22"/>
          <w:szCs w:val="22"/>
        </w:rPr>
        <w:t>)</w:t>
      </w:r>
    </w:p>
    <w:p w:rsidR="00533C11" w:rsidRPr="00533C11" w:rsidRDefault="00533C11" w:rsidP="00533C11">
      <w:pPr>
        <w:pStyle w:val="font8"/>
        <w:numPr>
          <w:ilvl w:val="0"/>
          <w:numId w:val="1"/>
        </w:numPr>
        <w:jc w:val="both"/>
        <w:rPr>
          <w:rFonts w:asciiTheme="minorHAnsi" w:hAnsiTheme="minorHAnsi" w:cstheme="minorHAnsi"/>
          <w:sz w:val="22"/>
          <w:szCs w:val="22"/>
        </w:rPr>
      </w:pPr>
      <w:r w:rsidRPr="00533C11">
        <w:rPr>
          <w:rFonts w:asciiTheme="minorHAnsi" w:hAnsiTheme="minorHAnsi" w:cstheme="minorHAnsi"/>
          <w:sz w:val="22"/>
          <w:szCs w:val="22"/>
        </w:rPr>
        <w:t>Provides gymnasts with motivation, encouragement and reward in the form of badges, certificates and medals</w:t>
      </w:r>
    </w:p>
    <w:p w:rsidR="00533C11" w:rsidRPr="00533C11" w:rsidRDefault="00533C11" w:rsidP="00533C11">
      <w:pPr>
        <w:pStyle w:val="font8"/>
        <w:jc w:val="both"/>
        <w:rPr>
          <w:rFonts w:asciiTheme="minorHAnsi" w:hAnsiTheme="minorHAnsi" w:cstheme="minorHAnsi"/>
          <w:b/>
          <w:sz w:val="22"/>
          <w:szCs w:val="22"/>
        </w:rPr>
      </w:pPr>
      <w:r w:rsidRPr="00533C11">
        <w:rPr>
          <w:rFonts w:asciiTheme="minorHAnsi" w:hAnsiTheme="minorHAnsi" w:cstheme="minorHAnsi"/>
          <w:b/>
          <w:sz w:val="22"/>
          <w:szCs w:val="22"/>
        </w:rPr>
        <w:t>Awards 1 to 5:</w:t>
      </w:r>
    </w:p>
    <w:p w:rsidR="00533C11" w:rsidRPr="00533C11" w:rsidRDefault="00533C11" w:rsidP="00533C11">
      <w:pPr>
        <w:pStyle w:val="font8"/>
        <w:numPr>
          <w:ilvl w:val="0"/>
          <w:numId w:val="2"/>
        </w:numPr>
        <w:jc w:val="both"/>
        <w:rPr>
          <w:rFonts w:asciiTheme="minorHAnsi" w:hAnsiTheme="minorHAnsi" w:cstheme="minorHAnsi"/>
          <w:sz w:val="22"/>
          <w:szCs w:val="22"/>
        </w:rPr>
      </w:pPr>
      <w:r w:rsidRPr="00533C11">
        <w:rPr>
          <w:rFonts w:asciiTheme="minorHAnsi" w:hAnsiTheme="minorHAnsi" w:cstheme="minorHAnsi"/>
          <w:sz w:val="22"/>
          <w:szCs w:val="22"/>
        </w:rPr>
        <w:t>suitable for pre-school, beginners and adaptable for participants with a disability</w:t>
      </w:r>
    </w:p>
    <w:p w:rsidR="00533C11" w:rsidRPr="00533C11" w:rsidRDefault="00533C11" w:rsidP="00533C11">
      <w:pPr>
        <w:pStyle w:val="font8"/>
        <w:numPr>
          <w:ilvl w:val="0"/>
          <w:numId w:val="2"/>
        </w:numPr>
        <w:jc w:val="both"/>
        <w:rPr>
          <w:rFonts w:asciiTheme="minorHAnsi" w:hAnsiTheme="minorHAnsi" w:cstheme="minorHAnsi"/>
          <w:sz w:val="22"/>
          <w:szCs w:val="22"/>
        </w:rPr>
      </w:pPr>
      <w:r w:rsidRPr="00533C11">
        <w:rPr>
          <w:rFonts w:asciiTheme="minorHAnsi" w:hAnsiTheme="minorHAnsi" w:cstheme="minorHAnsi"/>
          <w:sz w:val="22"/>
          <w:szCs w:val="22"/>
        </w:rPr>
        <w:t>inclusive and developmental activities</w:t>
      </w:r>
    </w:p>
    <w:p w:rsidR="00533C11" w:rsidRPr="00533C11" w:rsidRDefault="00533C11" w:rsidP="00533C11">
      <w:pPr>
        <w:pStyle w:val="font8"/>
        <w:numPr>
          <w:ilvl w:val="0"/>
          <w:numId w:val="2"/>
        </w:numPr>
        <w:jc w:val="both"/>
        <w:rPr>
          <w:rFonts w:asciiTheme="minorHAnsi" w:hAnsiTheme="minorHAnsi" w:cstheme="minorHAnsi"/>
          <w:sz w:val="22"/>
          <w:szCs w:val="22"/>
        </w:rPr>
      </w:pPr>
      <w:r w:rsidRPr="00533C11">
        <w:rPr>
          <w:rFonts w:asciiTheme="minorHAnsi" w:hAnsiTheme="minorHAnsi" w:cstheme="minorHAnsi"/>
          <w:sz w:val="22"/>
          <w:szCs w:val="22"/>
        </w:rPr>
        <w:t>levels 1 to 3 can be performed with assistance</w:t>
      </w:r>
    </w:p>
    <w:p w:rsidR="00533C11" w:rsidRPr="00533C11" w:rsidRDefault="00533C11" w:rsidP="00533C11">
      <w:pPr>
        <w:pStyle w:val="font8"/>
        <w:jc w:val="both"/>
        <w:rPr>
          <w:rFonts w:asciiTheme="minorHAnsi" w:hAnsiTheme="minorHAnsi" w:cstheme="minorHAnsi"/>
          <w:b/>
          <w:sz w:val="22"/>
          <w:szCs w:val="22"/>
        </w:rPr>
      </w:pPr>
      <w:r w:rsidRPr="00533C11">
        <w:rPr>
          <w:rFonts w:asciiTheme="minorHAnsi" w:hAnsiTheme="minorHAnsi" w:cstheme="minorHAnsi"/>
          <w:b/>
          <w:sz w:val="22"/>
          <w:szCs w:val="22"/>
        </w:rPr>
        <w:t>Awards 6 to 10:</w:t>
      </w:r>
    </w:p>
    <w:p w:rsidR="00533C11" w:rsidRPr="00533C11" w:rsidRDefault="00533C11" w:rsidP="00533C11">
      <w:pPr>
        <w:pStyle w:val="font8"/>
        <w:numPr>
          <w:ilvl w:val="0"/>
          <w:numId w:val="3"/>
        </w:numPr>
        <w:jc w:val="both"/>
        <w:rPr>
          <w:rFonts w:asciiTheme="minorHAnsi" w:hAnsiTheme="minorHAnsi" w:cstheme="minorHAnsi"/>
          <w:sz w:val="22"/>
          <w:szCs w:val="22"/>
        </w:rPr>
      </w:pPr>
      <w:r w:rsidRPr="00533C11">
        <w:rPr>
          <w:rFonts w:asciiTheme="minorHAnsi" w:hAnsiTheme="minorHAnsi" w:cstheme="minorHAnsi"/>
          <w:sz w:val="22"/>
          <w:szCs w:val="22"/>
        </w:rPr>
        <w:t>suitable for primary and secondary children from 5 years</w:t>
      </w:r>
    </w:p>
    <w:p w:rsidR="00533C11" w:rsidRPr="00533C11" w:rsidRDefault="00533C11" w:rsidP="00533C11">
      <w:pPr>
        <w:pStyle w:val="font8"/>
        <w:numPr>
          <w:ilvl w:val="0"/>
          <w:numId w:val="3"/>
        </w:numPr>
        <w:jc w:val="both"/>
        <w:rPr>
          <w:rFonts w:asciiTheme="minorHAnsi" w:hAnsiTheme="minorHAnsi" w:cstheme="minorHAnsi"/>
          <w:sz w:val="22"/>
          <w:szCs w:val="22"/>
        </w:rPr>
      </w:pPr>
      <w:r w:rsidRPr="00533C11">
        <w:rPr>
          <w:rFonts w:asciiTheme="minorHAnsi" w:hAnsiTheme="minorHAnsi" w:cstheme="minorHAnsi"/>
          <w:sz w:val="22"/>
          <w:szCs w:val="22"/>
        </w:rPr>
        <w:t>develops key trampoline gymnastics actions including routines</w:t>
      </w:r>
    </w:p>
    <w:p w:rsidR="00533C11" w:rsidRPr="00533C11" w:rsidRDefault="00533C11" w:rsidP="00533C11">
      <w:pPr>
        <w:pStyle w:val="font8"/>
        <w:numPr>
          <w:ilvl w:val="0"/>
          <w:numId w:val="3"/>
        </w:numPr>
        <w:jc w:val="both"/>
        <w:rPr>
          <w:rFonts w:asciiTheme="minorHAnsi" w:hAnsiTheme="minorHAnsi" w:cstheme="minorHAnsi"/>
          <w:sz w:val="22"/>
          <w:szCs w:val="22"/>
        </w:rPr>
      </w:pPr>
      <w:r w:rsidRPr="00533C11">
        <w:rPr>
          <w:rFonts w:asciiTheme="minorHAnsi" w:hAnsiTheme="minorHAnsi" w:cstheme="minorHAnsi"/>
          <w:sz w:val="22"/>
          <w:szCs w:val="22"/>
        </w:rPr>
        <w:t>awards up to level 8 provide an excellent entry into Next Steps Trampoline schools competition pack</w:t>
      </w:r>
    </w:p>
    <w:p w:rsidR="00533C11" w:rsidRPr="00533C11" w:rsidRDefault="00533C11" w:rsidP="00533C11">
      <w:pPr>
        <w:pStyle w:val="font8"/>
        <w:jc w:val="both"/>
        <w:rPr>
          <w:rFonts w:asciiTheme="minorHAnsi" w:hAnsiTheme="minorHAnsi" w:cstheme="minorHAnsi"/>
          <w:b/>
          <w:sz w:val="22"/>
          <w:szCs w:val="22"/>
        </w:rPr>
      </w:pPr>
      <w:r w:rsidRPr="00533C11">
        <w:rPr>
          <w:rFonts w:asciiTheme="minorHAnsi" w:hAnsiTheme="minorHAnsi" w:cstheme="minorHAnsi"/>
          <w:b/>
          <w:sz w:val="22"/>
          <w:szCs w:val="22"/>
        </w:rPr>
        <w:t>Awards 11 to 15:</w:t>
      </w:r>
    </w:p>
    <w:p w:rsidR="00533C11" w:rsidRPr="00533C11" w:rsidRDefault="00533C11" w:rsidP="00533C11">
      <w:pPr>
        <w:pStyle w:val="font8"/>
        <w:numPr>
          <w:ilvl w:val="0"/>
          <w:numId w:val="4"/>
        </w:numPr>
        <w:jc w:val="both"/>
        <w:rPr>
          <w:rFonts w:asciiTheme="minorHAnsi" w:hAnsiTheme="minorHAnsi" w:cstheme="minorHAnsi"/>
          <w:sz w:val="22"/>
          <w:szCs w:val="22"/>
        </w:rPr>
      </w:pPr>
      <w:r w:rsidRPr="00533C11">
        <w:rPr>
          <w:rFonts w:asciiTheme="minorHAnsi" w:hAnsiTheme="minorHAnsi" w:cstheme="minorHAnsi"/>
          <w:sz w:val="22"/>
          <w:szCs w:val="22"/>
        </w:rPr>
        <w:t>suitable for competitive gymnasts</w:t>
      </w:r>
    </w:p>
    <w:p w:rsidR="00533C11" w:rsidRPr="00533C11" w:rsidRDefault="00533C11" w:rsidP="00533C11">
      <w:pPr>
        <w:pStyle w:val="font8"/>
        <w:numPr>
          <w:ilvl w:val="0"/>
          <w:numId w:val="4"/>
        </w:numPr>
        <w:jc w:val="both"/>
        <w:rPr>
          <w:rFonts w:asciiTheme="minorHAnsi" w:hAnsiTheme="minorHAnsi" w:cstheme="minorHAnsi"/>
          <w:sz w:val="22"/>
          <w:szCs w:val="22"/>
        </w:rPr>
      </w:pPr>
      <w:r w:rsidRPr="00533C11">
        <w:rPr>
          <w:rFonts w:asciiTheme="minorHAnsi" w:hAnsiTheme="minorHAnsi" w:cstheme="minorHAnsi"/>
          <w:sz w:val="22"/>
          <w:szCs w:val="22"/>
        </w:rPr>
        <w:t>incorporates individual skill development and routine construction</w:t>
      </w:r>
    </w:p>
    <w:p w:rsidR="00533C11" w:rsidRPr="00533C11" w:rsidRDefault="00533C11" w:rsidP="00533C11">
      <w:pPr>
        <w:pStyle w:val="font8"/>
        <w:numPr>
          <w:ilvl w:val="0"/>
          <w:numId w:val="4"/>
        </w:numPr>
        <w:jc w:val="both"/>
        <w:rPr>
          <w:rFonts w:asciiTheme="minorHAnsi" w:hAnsiTheme="minorHAnsi" w:cstheme="minorHAnsi"/>
          <w:sz w:val="22"/>
          <w:szCs w:val="22"/>
        </w:rPr>
      </w:pPr>
      <w:r w:rsidRPr="00533C11">
        <w:rPr>
          <w:rFonts w:asciiTheme="minorHAnsi" w:hAnsiTheme="minorHAnsi" w:cstheme="minorHAnsi"/>
          <w:sz w:val="22"/>
          <w:szCs w:val="22"/>
        </w:rPr>
        <w:t>suitable for children of secondary school age</w:t>
      </w:r>
    </w:p>
    <w:p w:rsidR="00533C11" w:rsidRPr="00533C11" w:rsidRDefault="00533C11" w:rsidP="00533C11">
      <w:pPr>
        <w:pStyle w:val="font8"/>
        <w:numPr>
          <w:ilvl w:val="0"/>
          <w:numId w:val="4"/>
        </w:numPr>
        <w:jc w:val="both"/>
        <w:rPr>
          <w:rFonts w:asciiTheme="minorHAnsi" w:hAnsiTheme="minorHAnsi" w:cstheme="minorHAnsi"/>
          <w:sz w:val="22"/>
          <w:szCs w:val="22"/>
        </w:rPr>
      </w:pPr>
      <w:r w:rsidRPr="00533C11">
        <w:rPr>
          <w:rFonts w:asciiTheme="minorHAnsi" w:hAnsiTheme="minorHAnsi" w:cstheme="minorHAnsi"/>
          <w:sz w:val="22"/>
          <w:szCs w:val="22"/>
        </w:rPr>
        <w:t>broadly underpins development work for National competitions</w:t>
      </w:r>
    </w:p>
    <w:p w:rsidR="00533C11" w:rsidRPr="00533C11" w:rsidRDefault="00533C11" w:rsidP="00533C11">
      <w:pPr>
        <w:pStyle w:val="font8"/>
        <w:numPr>
          <w:ilvl w:val="0"/>
          <w:numId w:val="4"/>
        </w:numPr>
        <w:jc w:val="both"/>
        <w:rPr>
          <w:rFonts w:asciiTheme="minorHAnsi" w:hAnsiTheme="minorHAnsi" w:cstheme="minorHAnsi"/>
          <w:sz w:val="22"/>
          <w:szCs w:val="22"/>
        </w:rPr>
      </w:pPr>
      <w:r w:rsidRPr="00533C11">
        <w:rPr>
          <w:rFonts w:asciiTheme="minorHAnsi" w:hAnsiTheme="minorHAnsi" w:cstheme="minorHAnsi"/>
          <w:sz w:val="22"/>
          <w:szCs w:val="22"/>
        </w:rPr>
        <w:t>includes a number of optional activities at each level</w:t>
      </w:r>
    </w:p>
    <w:p w:rsidR="005E421B" w:rsidRPr="00533C11" w:rsidRDefault="005E421B" w:rsidP="00533C11">
      <w:pPr>
        <w:jc w:val="both"/>
        <w:rPr>
          <w:rFonts w:cstheme="minorHAnsi"/>
        </w:rPr>
      </w:pPr>
    </w:p>
    <w:sectPr w:rsidR="005E421B" w:rsidRPr="00533C11" w:rsidSect="00533C11">
      <w:pgSz w:w="11906" w:h="16838"/>
      <w:pgMar w:top="426" w:right="849"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3CB7"/>
    <w:multiLevelType w:val="multilevel"/>
    <w:tmpl w:val="DF58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D41E5"/>
    <w:multiLevelType w:val="multilevel"/>
    <w:tmpl w:val="4D6E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991498"/>
    <w:multiLevelType w:val="multilevel"/>
    <w:tmpl w:val="609E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353A90"/>
    <w:multiLevelType w:val="multilevel"/>
    <w:tmpl w:val="BDA8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11"/>
    <w:rsid w:val="00533C11"/>
    <w:rsid w:val="005E4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C941"/>
  <w15:chartTrackingRefBased/>
  <w15:docId w15:val="{0D69EB02-65B8-4B14-9B3F-3E37FBE6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33C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533C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3001">
      <w:bodyDiv w:val="1"/>
      <w:marLeft w:val="0"/>
      <w:marRight w:val="0"/>
      <w:marTop w:val="0"/>
      <w:marBottom w:val="0"/>
      <w:divBdr>
        <w:top w:val="none" w:sz="0" w:space="0" w:color="auto"/>
        <w:left w:val="none" w:sz="0" w:space="0" w:color="auto"/>
        <w:bottom w:val="none" w:sz="0" w:space="0" w:color="auto"/>
        <w:right w:val="none" w:sz="0" w:space="0" w:color="auto"/>
      </w:divBdr>
      <w:divsChild>
        <w:div w:id="1466847308">
          <w:marLeft w:val="0"/>
          <w:marRight w:val="0"/>
          <w:marTop w:val="0"/>
          <w:marBottom w:val="0"/>
          <w:divBdr>
            <w:top w:val="none" w:sz="0" w:space="0" w:color="auto"/>
            <w:left w:val="none" w:sz="0" w:space="0" w:color="auto"/>
            <w:bottom w:val="none" w:sz="0" w:space="0" w:color="auto"/>
            <w:right w:val="none" w:sz="0" w:space="0" w:color="auto"/>
          </w:divBdr>
        </w:div>
      </w:divsChild>
    </w:div>
    <w:div w:id="18105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Lawrence</dc:creator>
  <cp:keywords/>
  <dc:description/>
  <cp:lastModifiedBy>Justine Lawrence</cp:lastModifiedBy>
  <cp:revision>1</cp:revision>
  <dcterms:created xsi:type="dcterms:W3CDTF">2020-06-22T15:50:00Z</dcterms:created>
  <dcterms:modified xsi:type="dcterms:W3CDTF">2020-06-22T16:12:00Z</dcterms:modified>
</cp:coreProperties>
</file>